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26BC1" w14:textId="37ACE460" w:rsidR="0078729D" w:rsidRPr="0078729D" w:rsidRDefault="0078729D" w:rsidP="00A92846">
      <w:pPr>
        <w:jc w:val="center"/>
        <w:rPr>
          <w:rFonts w:ascii="Segoe UI" w:hAnsi="Segoe UI" w:cs="Segoe UI"/>
          <w:b/>
          <w:bCs/>
          <w:color w:val="4472C4" w:themeColor="accent1"/>
          <w:sz w:val="40"/>
          <w:szCs w:val="40"/>
        </w:rPr>
      </w:pPr>
      <w:r>
        <w:rPr>
          <w:rFonts w:ascii="Segoe UI" w:hAnsi="Segoe UI" w:cs="Segoe UI"/>
          <w:b/>
          <w:bCs/>
          <w:color w:val="4472C4" w:themeColor="accent1"/>
          <w:sz w:val="40"/>
          <w:szCs w:val="40"/>
        </w:rPr>
        <w:t>USK TOWN COUNCIL</w:t>
      </w:r>
    </w:p>
    <w:p w14:paraId="3BE7F2C0" w14:textId="5A281F37" w:rsidR="00FB7EF3" w:rsidRPr="0078729D" w:rsidRDefault="00FD02A4" w:rsidP="0078729D">
      <w:pPr>
        <w:pStyle w:val="Heading1"/>
        <w:jc w:val="center"/>
        <w:rPr>
          <w:b/>
          <w:bCs/>
          <w:sz w:val="44"/>
          <w:szCs w:val="44"/>
        </w:rPr>
      </w:pPr>
      <w:r w:rsidRPr="0078729D">
        <w:rPr>
          <w:b/>
          <w:bCs/>
          <w:sz w:val="44"/>
          <w:szCs w:val="44"/>
        </w:rPr>
        <w:t>Complaints</w:t>
      </w:r>
      <w:r w:rsidR="00FB7EF3" w:rsidRPr="0078729D">
        <w:rPr>
          <w:b/>
          <w:bCs/>
          <w:sz w:val="44"/>
          <w:szCs w:val="44"/>
        </w:rPr>
        <w:t xml:space="preserve"> Policy</w:t>
      </w:r>
    </w:p>
    <w:p w14:paraId="7B8678D1" w14:textId="77777777" w:rsidR="00FB7EF3" w:rsidRPr="00FD02A4" w:rsidRDefault="00FB7EF3" w:rsidP="00FB7EF3">
      <w:pPr>
        <w:rPr>
          <w:rFonts w:ascii="Segoe UI" w:hAnsi="Segoe UI" w:cs="Segoe UI"/>
        </w:rPr>
      </w:pPr>
      <w:r w:rsidRPr="00FD02A4">
        <w:rPr>
          <w:rFonts w:ascii="Segoe UI" w:hAnsi="Segoe UI" w:cs="Segoe UI"/>
          <w:b/>
          <w:bCs/>
          <w:u w:val="single"/>
        </w:rPr>
        <w:t xml:space="preserve"> Introduction</w:t>
      </w:r>
      <w:r w:rsidRPr="00FD02A4">
        <w:rPr>
          <w:rFonts w:ascii="Segoe UI" w:hAnsi="Segoe UI" w:cs="Segoe UI"/>
        </w:rPr>
        <w:t xml:space="preserve"> Complaints are valuable because they provide a chance to put things right if there has been an error, and to make sure that the same mistake is not repeated.</w:t>
      </w:r>
    </w:p>
    <w:p w14:paraId="59DFC198" w14:textId="2BDB2E5D" w:rsidR="00FB7EF3" w:rsidRPr="00FD02A4" w:rsidRDefault="00FB7EF3" w:rsidP="00FB7EF3">
      <w:pPr>
        <w:rPr>
          <w:rFonts w:ascii="Segoe UI" w:hAnsi="Segoe UI" w:cs="Segoe UI"/>
        </w:rPr>
      </w:pPr>
      <w:r w:rsidRPr="00FD02A4">
        <w:rPr>
          <w:rFonts w:ascii="Segoe UI" w:hAnsi="Segoe UI" w:cs="Segoe UI"/>
          <w:b/>
          <w:bCs/>
          <w:u w:val="single"/>
        </w:rPr>
        <w:t xml:space="preserve"> Policy Statement</w:t>
      </w:r>
      <w:r w:rsidRPr="00FD02A4">
        <w:rPr>
          <w:rFonts w:ascii="Segoe UI" w:hAnsi="Segoe UI" w:cs="Segoe UI"/>
        </w:rPr>
        <w:t xml:space="preserve"> It is essential that complaints be dealt with positively. </w:t>
      </w:r>
      <w:r w:rsidR="00FD02A4" w:rsidRPr="00FD02A4">
        <w:rPr>
          <w:rFonts w:ascii="Segoe UI" w:hAnsi="Segoe UI" w:cs="Segoe UI"/>
        </w:rPr>
        <w:t xml:space="preserve">Usk Town Council </w:t>
      </w:r>
      <w:r w:rsidRPr="00FD02A4">
        <w:rPr>
          <w:rFonts w:ascii="Segoe UI" w:hAnsi="Segoe UI" w:cs="Segoe UI"/>
        </w:rPr>
        <w:t>is anxious to hear people’s comments and is committed to making full use of complaints information to contribute to continuous service improvement. Important information about areas for improvement can be obtained both from a single complaint and from patterns of complaints, highlighted by detailed monitoring.</w:t>
      </w:r>
    </w:p>
    <w:p w14:paraId="064AE680" w14:textId="6116C8A2" w:rsidR="00FB7EF3" w:rsidRPr="00FD02A4" w:rsidRDefault="00FB7EF3" w:rsidP="00FB7EF3">
      <w:pPr>
        <w:rPr>
          <w:rFonts w:ascii="Segoe UI" w:hAnsi="Segoe UI" w:cs="Segoe UI"/>
        </w:rPr>
      </w:pPr>
      <w:r w:rsidRPr="00FD02A4">
        <w:rPr>
          <w:rFonts w:ascii="Segoe UI" w:hAnsi="Segoe UI" w:cs="Segoe UI"/>
          <w:b/>
          <w:bCs/>
          <w:u w:val="single"/>
        </w:rPr>
        <w:t xml:space="preserve"> Definition of a Complaint</w:t>
      </w:r>
      <w:r w:rsidRPr="00FD02A4">
        <w:rPr>
          <w:rFonts w:ascii="Segoe UI" w:hAnsi="Segoe UI" w:cs="Segoe UI"/>
        </w:rPr>
        <w:t xml:space="preserve"> A complaint is any expression of dissatisfaction, however made, about the standard of service, </w:t>
      </w:r>
      <w:r w:rsidR="00FD02A4" w:rsidRPr="00FD02A4">
        <w:rPr>
          <w:rFonts w:ascii="Segoe UI" w:hAnsi="Segoe UI" w:cs="Segoe UI"/>
        </w:rPr>
        <w:t>actions,</w:t>
      </w:r>
      <w:r w:rsidRPr="00FD02A4">
        <w:rPr>
          <w:rFonts w:ascii="Segoe UI" w:hAnsi="Segoe UI" w:cs="Segoe UI"/>
        </w:rPr>
        <w:t xml:space="preserve"> or lack of action by the Council or its staff, which affects the individual resident or group of residents.</w:t>
      </w:r>
    </w:p>
    <w:p w14:paraId="057F35E1" w14:textId="77777777" w:rsidR="00FB7EF3" w:rsidRPr="00FD02A4" w:rsidRDefault="00FB7EF3" w:rsidP="00FB7EF3">
      <w:pPr>
        <w:rPr>
          <w:rFonts w:ascii="Segoe UI" w:hAnsi="Segoe UI" w:cs="Segoe UI"/>
        </w:rPr>
      </w:pPr>
      <w:r w:rsidRPr="00FD02A4">
        <w:rPr>
          <w:rFonts w:ascii="Segoe UI" w:hAnsi="Segoe UI" w:cs="Segoe UI"/>
          <w:b/>
          <w:bCs/>
          <w:u w:val="single"/>
        </w:rPr>
        <w:t xml:space="preserve"> What the complaints procedure will deal with:</w:t>
      </w:r>
      <w:r w:rsidRPr="00FD02A4">
        <w:rPr>
          <w:rFonts w:ascii="Segoe UI" w:hAnsi="Segoe UI" w:cs="Segoe UI"/>
        </w:rPr>
        <w:t xml:space="preserve"> The complaints procedure will deal with matters of maladministration, which is if the Council does something the wrong way, fails to do something it should do or does something that it should not do. </w:t>
      </w:r>
    </w:p>
    <w:p w14:paraId="2445E91D" w14:textId="77777777" w:rsidR="00FB7EF3" w:rsidRPr="00FD02A4" w:rsidRDefault="00FB7EF3" w:rsidP="00FB7EF3">
      <w:pPr>
        <w:rPr>
          <w:rFonts w:ascii="Segoe UI" w:hAnsi="Segoe UI" w:cs="Segoe UI"/>
        </w:rPr>
      </w:pPr>
      <w:r w:rsidRPr="00FD02A4">
        <w:rPr>
          <w:rFonts w:ascii="Segoe UI" w:hAnsi="Segoe UI" w:cs="Segoe UI"/>
        </w:rPr>
        <w:t xml:space="preserve">Some examples include: </w:t>
      </w:r>
    </w:p>
    <w:p w14:paraId="6B1CE1A6" w14:textId="77777777" w:rsidR="00FB7EF3" w:rsidRPr="00FD02A4" w:rsidRDefault="00FB7EF3" w:rsidP="00FB7EF3">
      <w:pPr>
        <w:rPr>
          <w:rFonts w:ascii="Segoe UI" w:hAnsi="Segoe UI" w:cs="Segoe UI"/>
        </w:rPr>
      </w:pPr>
      <w:r w:rsidRPr="00FD02A4">
        <w:rPr>
          <w:rFonts w:ascii="Segoe UI" w:hAnsi="Segoe UI" w:cs="Segoe UI"/>
        </w:rPr>
        <w:sym w:font="Symbol" w:char="F0B7"/>
      </w:r>
      <w:r w:rsidRPr="00FD02A4">
        <w:rPr>
          <w:rFonts w:ascii="Segoe UI" w:hAnsi="Segoe UI" w:cs="Segoe UI"/>
        </w:rPr>
        <w:t xml:space="preserve"> Neglect or unjustified delay</w:t>
      </w:r>
    </w:p>
    <w:p w14:paraId="62149429" w14:textId="77777777" w:rsidR="00FB7EF3" w:rsidRPr="00FD02A4" w:rsidRDefault="00FB7EF3" w:rsidP="00FB7EF3">
      <w:pPr>
        <w:rPr>
          <w:rFonts w:ascii="Segoe UI" w:hAnsi="Segoe UI" w:cs="Segoe UI"/>
        </w:rPr>
      </w:pPr>
      <w:r w:rsidRPr="00FD02A4">
        <w:rPr>
          <w:rFonts w:ascii="Segoe UI" w:hAnsi="Segoe UI" w:cs="Segoe UI"/>
        </w:rPr>
        <w:t xml:space="preserve"> </w:t>
      </w:r>
      <w:r w:rsidRPr="00FD02A4">
        <w:rPr>
          <w:rFonts w:ascii="Segoe UI" w:hAnsi="Segoe UI" w:cs="Segoe UI"/>
        </w:rPr>
        <w:sym w:font="Symbol" w:char="F0B7"/>
      </w:r>
      <w:r w:rsidRPr="00FD02A4">
        <w:rPr>
          <w:rFonts w:ascii="Segoe UI" w:hAnsi="Segoe UI" w:cs="Segoe UI"/>
        </w:rPr>
        <w:t xml:space="preserve"> Malice, bias, or unfair discrimination </w:t>
      </w:r>
    </w:p>
    <w:p w14:paraId="6603ABDE" w14:textId="77777777" w:rsidR="00FB7EF3" w:rsidRPr="00FD02A4" w:rsidRDefault="00FB7EF3" w:rsidP="00FB7EF3">
      <w:pPr>
        <w:rPr>
          <w:rFonts w:ascii="Segoe UI" w:hAnsi="Segoe UI" w:cs="Segoe UI"/>
        </w:rPr>
      </w:pPr>
      <w:r w:rsidRPr="00FD02A4">
        <w:rPr>
          <w:rFonts w:ascii="Segoe UI" w:hAnsi="Segoe UI" w:cs="Segoe UI"/>
        </w:rPr>
        <w:sym w:font="Symbol" w:char="F0B7"/>
      </w:r>
      <w:r w:rsidRPr="00FD02A4">
        <w:rPr>
          <w:rFonts w:ascii="Segoe UI" w:hAnsi="Segoe UI" w:cs="Segoe UI"/>
        </w:rPr>
        <w:t xml:space="preserve"> Failure to tell people their rights </w:t>
      </w:r>
    </w:p>
    <w:p w14:paraId="3882BE6B" w14:textId="77777777" w:rsidR="00FB7EF3" w:rsidRPr="00FD02A4" w:rsidRDefault="00FB7EF3" w:rsidP="00FB7EF3">
      <w:pPr>
        <w:rPr>
          <w:rFonts w:ascii="Segoe UI" w:hAnsi="Segoe UI" w:cs="Segoe UI"/>
        </w:rPr>
      </w:pPr>
      <w:r w:rsidRPr="00FD02A4">
        <w:rPr>
          <w:rFonts w:ascii="Segoe UI" w:hAnsi="Segoe UI" w:cs="Segoe UI"/>
        </w:rPr>
        <w:sym w:font="Symbol" w:char="F0B7"/>
      </w:r>
      <w:r w:rsidRPr="00FD02A4">
        <w:rPr>
          <w:rFonts w:ascii="Segoe UI" w:hAnsi="Segoe UI" w:cs="Segoe UI"/>
        </w:rPr>
        <w:t xml:space="preserve"> Failure to provide advice or information when reasonably requested </w:t>
      </w:r>
    </w:p>
    <w:p w14:paraId="61456C25" w14:textId="77777777" w:rsidR="00FB7EF3" w:rsidRPr="00FD02A4" w:rsidRDefault="00FB7EF3" w:rsidP="00FB7EF3">
      <w:pPr>
        <w:rPr>
          <w:rFonts w:ascii="Segoe UI" w:hAnsi="Segoe UI" w:cs="Segoe UI"/>
        </w:rPr>
      </w:pPr>
      <w:r w:rsidRPr="00FD02A4">
        <w:rPr>
          <w:rFonts w:ascii="Segoe UI" w:hAnsi="Segoe UI" w:cs="Segoe UI"/>
        </w:rPr>
        <w:sym w:font="Symbol" w:char="F0B7"/>
      </w:r>
      <w:r w:rsidRPr="00FD02A4">
        <w:rPr>
          <w:rFonts w:ascii="Segoe UI" w:hAnsi="Segoe UI" w:cs="Segoe UI"/>
        </w:rPr>
        <w:t xml:space="preserve"> Providing misleading or inaccurate advice</w:t>
      </w:r>
    </w:p>
    <w:p w14:paraId="54CDBDDC" w14:textId="33FE744D" w:rsidR="00FB7EF3" w:rsidRPr="00FD02A4" w:rsidRDefault="00FB7EF3" w:rsidP="00FB7EF3">
      <w:pPr>
        <w:rPr>
          <w:rFonts w:ascii="Segoe UI" w:hAnsi="Segoe UI" w:cs="Segoe UI"/>
        </w:rPr>
      </w:pPr>
      <w:r w:rsidRPr="00FD02A4">
        <w:rPr>
          <w:rFonts w:ascii="Segoe UI" w:hAnsi="Segoe UI" w:cs="Segoe UI"/>
        </w:rPr>
        <w:t xml:space="preserve"> </w:t>
      </w:r>
      <w:r w:rsidRPr="00FD02A4">
        <w:rPr>
          <w:rFonts w:ascii="Segoe UI" w:hAnsi="Segoe UI" w:cs="Segoe UI"/>
        </w:rPr>
        <w:sym w:font="Symbol" w:char="F0B7"/>
      </w:r>
      <w:r w:rsidRPr="00FD02A4">
        <w:rPr>
          <w:rFonts w:ascii="Segoe UI" w:hAnsi="Segoe UI" w:cs="Segoe UI"/>
        </w:rPr>
        <w:t xml:space="preserve"> Inefficiency, ineffectiveness, bad and unprofessional </w:t>
      </w:r>
      <w:r w:rsidR="00FD02A4" w:rsidRPr="00FD02A4">
        <w:rPr>
          <w:rFonts w:ascii="Segoe UI" w:hAnsi="Segoe UI" w:cs="Segoe UI"/>
        </w:rPr>
        <w:t>practice,</w:t>
      </w:r>
      <w:r w:rsidRPr="00FD02A4">
        <w:rPr>
          <w:rFonts w:ascii="Segoe UI" w:hAnsi="Segoe UI" w:cs="Segoe UI"/>
        </w:rPr>
        <w:t xml:space="preserve"> or conduct</w:t>
      </w:r>
    </w:p>
    <w:p w14:paraId="64CD819B" w14:textId="2CF52D0B" w:rsidR="00FB7EF3" w:rsidRPr="00FD02A4" w:rsidRDefault="00FB7EF3" w:rsidP="00FB7EF3">
      <w:pPr>
        <w:rPr>
          <w:rFonts w:ascii="Segoe UI" w:hAnsi="Segoe UI" w:cs="Segoe UI"/>
        </w:rPr>
      </w:pPr>
      <w:r w:rsidRPr="00FD02A4">
        <w:rPr>
          <w:rFonts w:ascii="Segoe UI" w:hAnsi="Segoe UI" w:cs="Segoe UI"/>
        </w:rPr>
        <w:t xml:space="preserve"> What the complaints procedure will not deal with:</w:t>
      </w:r>
    </w:p>
    <w:p w14:paraId="472EE242" w14:textId="77777777" w:rsidR="00FB7EF3" w:rsidRPr="00FD02A4" w:rsidRDefault="00FB7EF3" w:rsidP="00FB7EF3">
      <w:pPr>
        <w:rPr>
          <w:rFonts w:ascii="Segoe UI" w:hAnsi="Segoe UI" w:cs="Segoe UI"/>
        </w:rPr>
      </w:pPr>
      <w:r w:rsidRPr="00FD02A4">
        <w:rPr>
          <w:rFonts w:ascii="Segoe UI" w:hAnsi="Segoe UI" w:cs="Segoe UI"/>
        </w:rPr>
        <w:t xml:space="preserve"> </w:t>
      </w:r>
      <w:r w:rsidRPr="00FD02A4">
        <w:rPr>
          <w:rFonts w:ascii="Segoe UI" w:hAnsi="Segoe UI" w:cs="Segoe UI"/>
        </w:rPr>
        <w:sym w:font="Symbol" w:char="F0B7"/>
      </w:r>
      <w:r w:rsidRPr="00FD02A4">
        <w:rPr>
          <w:rFonts w:ascii="Segoe UI" w:hAnsi="Segoe UI" w:cs="Segoe UI"/>
        </w:rPr>
        <w:t xml:space="preserve"> Complaints for which there is a legal remedy or where legal proceedings already exist</w:t>
      </w:r>
    </w:p>
    <w:p w14:paraId="6F6C6896" w14:textId="73F989F8" w:rsidR="00FB7EF3" w:rsidRPr="00FD02A4" w:rsidRDefault="00FB7EF3" w:rsidP="00FB7EF3">
      <w:pPr>
        <w:rPr>
          <w:rFonts w:ascii="Segoe UI" w:hAnsi="Segoe UI" w:cs="Segoe UI"/>
        </w:rPr>
      </w:pPr>
      <w:r w:rsidRPr="00FD02A4">
        <w:rPr>
          <w:rFonts w:ascii="Segoe UI" w:hAnsi="Segoe UI" w:cs="Segoe UI"/>
        </w:rPr>
        <w:t xml:space="preserve"> </w:t>
      </w:r>
      <w:r w:rsidRPr="00FD02A4">
        <w:rPr>
          <w:rFonts w:ascii="Segoe UI" w:hAnsi="Segoe UI" w:cs="Segoe UI"/>
        </w:rPr>
        <w:sym w:font="Symbol" w:char="F0B7"/>
      </w:r>
      <w:r w:rsidRPr="00FD02A4">
        <w:rPr>
          <w:rFonts w:ascii="Segoe UI" w:hAnsi="Segoe UI" w:cs="Segoe UI"/>
        </w:rPr>
        <w:t xml:space="preserve"> Complaints about employment matters.</w:t>
      </w:r>
    </w:p>
    <w:p w14:paraId="72347270" w14:textId="7DCEDC4D" w:rsidR="00FB7EF3" w:rsidRPr="00FD02A4" w:rsidRDefault="00FB7EF3" w:rsidP="00FB7EF3">
      <w:pPr>
        <w:rPr>
          <w:rFonts w:ascii="Segoe UI" w:hAnsi="Segoe UI" w:cs="Segoe UI"/>
        </w:rPr>
      </w:pPr>
      <w:r w:rsidRPr="00FD02A4">
        <w:rPr>
          <w:rFonts w:ascii="Segoe UI" w:hAnsi="Segoe UI" w:cs="Segoe UI"/>
        </w:rPr>
        <w:t xml:space="preserve"> </w:t>
      </w:r>
      <w:r w:rsidRPr="00FD02A4">
        <w:rPr>
          <w:rFonts w:ascii="Segoe UI" w:hAnsi="Segoe UI" w:cs="Segoe UI"/>
        </w:rPr>
        <w:sym w:font="Symbol" w:char="F0B7"/>
      </w:r>
      <w:r w:rsidRPr="00FD02A4">
        <w:rPr>
          <w:rFonts w:ascii="Segoe UI" w:hAnsi="Segoe UI" w:cs="Segoe UI"/>
        </w:rPr>
        <w:t xml:space="preserve"> Complaints that t</w:t>
      </w:r>
      <w:r w:rsidR="00FD02A4" w:rsidRPr="00FD02A4">
        <w:rPr>
          <w:rFonts w:ascii="Segoe UI" w:hAnsi="Segoe UI" w:cs="Segoe UI"/>
        </w:rPr>
        <w:t xml:space="preserve"> Usk Town Council </w:t>
      </w:r>
      <w:r w:rsidRPr="00FD02A4">
        <w:rPr>
          <w:rFonts w:ascii="Segoe UI" w:hAnsi="Segoe UI" w:cs="Segoe UI"/>
        </w:rPr>
        <w:t xml:space="preserve">he Council or a Councillor has broken the Code of Conduct† </w:t>
      </w:r>
    </w:p>
    <w:p w14:paraId="32E43897" w14:textId="77777777" w:rsidR="00FB7EF3" w:rsidRPr="00FD02A4" w:rsidRDefault="00FB7EF3" w:rsidP="00FB7EF3">
      <w:pPr>
        <w:rPr>
          <w:rFonts w:ascii="Segoe UI" w:hAnsi="Segoe UI" w:cs="Segoe UI"/>
        </w:rPr>
      </w:pPr>
      <w:r w:rsidRPr="00FD02A4">
        <w:rPr>
          <w:rFonts w:ascii="Segoe UI" w:hAnsi="Segoe UI" w:cs="Segoe UI"/>
          <w:b/>
          <w:bCs/>
          <w:u w:val="single"/>
        </w:rPr>
        <w:t>Equal Opportunities</w:t>
      </w:r>
      <w:r w:rsidRPr="00FD02A4">
        <w:rPr>
          <w:rFonts w:ascii="Segoe UI" w:hAnsi="Segoe UI" w:cs="Segoe UI"/>
        </w:rPr>
        <w:t xml:space="preserve"> The Council is committed to equal opportunities. Complaints feedback will be used to highlight discriminatory practices, and to promote equality of opportunity. Complaints by members of the public of discrimination and/or harassment against the Council will be dealt with through this complaints procedure unless it is a complaint that should be dealt with through a statutory procedure.</w:t>
      </w:r>
    </w:p>
    <w:p w14:paraId="027EF2DA" w14:textId="77777777" w:rsidR="00FB7EF3" w:rsidRPr="00FD02A4" w:rsidRDefault="00FB7EF3" w:rsidP="00FB7EF3">
      <w:pPr>
        <w:rPr>
          <w:rFonts w:ascii="Segoe UI" w:hAnsi="Segoe UI" w:cs="Segoe UI"/>
        </w:rPr>
      </w:pPr>
      <w:r w:rsidRPr="00FD02A4">
        <w:rPr>
          <w:rFonts w:ascii="Segoe UI" w:hAnsi="Segoe UI" w:cs="Segoe UI"/>
          <w:u w:val="single"/>
        </w:rPr>
        <w:t>Stages of the Procedure</w:t>
      </w:r>
      <w:r w:rsidRPr="00FD02A4">
        <w:rPr>
          <w:rFonts w:ascii="Segoe UI" w:hAnsi="Segoe UI" w:cs="Segoe UI"/>
        </w:rPr>
        <w:t xml:space="preserve"> The stages of the procedure are designed to provide the complainant with a thorough and fair means of redress and to provide a framework for councillors to work within </w:t>
      </w:r>
    </w:p>
    <w:p w14:paraId="726D45D9" w14:textId="6320C753" w:rsidR="00FB7EF3" w:rsidRPr="00FD02A4" w:rsidRDefault="00FB7EF3" w:rsidP="00FB7EF3">
      <w:pPr>
        <w:rPr>
          <w:rFonts w:ascii="Segoe UI" w:hAnsi="Segoe UI" w:cs="Segoe UI"/>
        </w:rPr>
      </w:pPr>
      <w:r w:rsidRPr="00FD02A4">
        <w:rPr>
          <w:rFonts w:ascii="Segoe UI" w:hAnsi="Segoe UI" w:cs="Segoe UI"/>
          <w:b/>
          <w:bCs/>
          <w:u w:val="single"/>
        </w:rPr>
        <w:lastRenderedPageBreak/>
        <w:t>Everyday problems, queries and comments</w:t>
      </w:r>
      <w:r w:rsidRPr="00FD02A4">
        <w:rPr>
          <w:rFonts w:ascii="Segoe UI" w:hAnsi="Segoe UI" w:cs="Segoe UI"/>
        </w:rPr>
        <w:t xml:space="preserve"> The Council receives queries, </w:t>
      </w:r>
      <w:r w:rsidR="00FD02A4" w:rsidRPr="00FD02A4">
        <w:rPr>
          <w:rFonts w:ascii="Segoe UI" w:hAnsi="Segoe UI" w:cs="Segoe UI"/>
        </w:rPr>
        <w:t>problems,</w:t>
      </w:r>
      <w:r w:rsidRPr="00FD02A4">
        <w:rPr>
          <w:rFonts w:ascii="Segoe UI" w:hAnsi="Segoe UI" w:cs="Segoe UI"/>
        </w:rPr>
        <w:t xml:space="preserve"> and comments as part of its day-to-day running, and they should not all be regarded as complaints. These are routine and expected and are generally resolved quickly to the customer’s satisfaction. If someone is dissatisfied with the original service or response they received and wishes to take the matter further, then the issue should be recognised as a complaint.</w:t>
      </w:r>
    </w:p>
    <w:p w14:paraId="3720B656" w14:textId="6880E1F9" w:rsidR="00FB7EF3" w:rsidRPr="00FD02A4" w:rsidRDefault="00FB7EF3" w:rsidP="00FB7EF3">
      <w:pPr>
        <w:rPr>
          <w:rFonts w:ascii="Segoe UI" w:hAnsi="Segoe UI" w:cs="Segoe UI"/>
        </w:rPr>
      </w:pPr>
      <w:r w:rsidRPr="00FD02A4">
        <w:rPr>
          <w:rFonts w:ascii="Segoe UI" w:hAnsi="Segoe UI" w:cs="Segoe UI"/>
          <w:b/>
          <w:bCs/>
          <w:u w:val="single"/>
        </w:rPr>
        <w:t xml:space="preserve"> Informal Complaint</w:t>
      </w:r>
      <w:r w:rsidRPr="00FD02A4">
        <w:rPr>
          <w:rFonts w:ascii="Segoe UI" w:hAnsi="Segoe UI" w:cs="Segoe UI"/>
        </w:rPr>
        <w:t xml:space="preserve"> During the course of daily business, minor complaints are made to councillors about the services we provide. The Clerk and/or the Chair of the Council will deal with these. It is not appropriate for every comment to be treated as a formal complaint. Every effort should be made to deal with these problems immediately, either by providing information, instigating the appropriate </w:t>
      </w:r>
      <w:r w:rsidR="00FD02A4" w:rsidRPr="00FD02A4">
        <w:rPr>
          <w:rFonts w:ascii="Segoe UI" w:hAnsi="Segoe UI" w:cs="Segoe UI"/>
        </w:rPr>
        <w:t>action,</w:t>
      </w:r>
      <w:r w:rsidRPr="00FD02A4">
        <w:rPr>
          <w:rFonts w:ascii="Segoe UI" w:hAnsi="Segoe UI" w:cs="Segoe UI"/>
        </w:rPr>
        <w:t xml:space="preserve"> or explaining a decision. </w:t>
      </w:r>
    </w:p>
    <w:p w14:paraId="7CC13A9A" w14:textId="21E4D696" w:rsidR="00FB7EF3" w:rsidRPr="00FD02A4" w:rsidRDefault="00FB7EF3" w:rsidP="00FB7EF3">
      <w:pPr>
        <w:rPr>
          <w:rFonts w:ascii="Segoe UI" w:hAnsi="Segoe UI" w:cs="Segoe UI"/>
        </w:rPr>
      </w:pPr>
      <w:r w:rsidRPr="00FD02A4">
        <w:rPr>
          <w:rFonts w:ascii="Segoe UI" w:hAnsi="Segoe UI" w:cs="Segoe UI"/>
          <w:b/>
          <w:bCs/>
          <w:u w:val="single"/>
        </w:rPr>
        <w:t>Formal Complaint (Stage 1)</w:t>
      </w:r>
      <w:r w:rsidRPr="00FD02A4">
        <w:rPr>
          <w:rFonts w:ascii="Segoe UI" w:hAnsi="Segoe UI" w:cs="Segoe UI"/>
        </w:rPr>
        <w:t xml:space="preserve"> A resident or member of the public may wish to make a formal complaint </w:t>
      </w:r>
      <w:r w:rsidR="00FD02A4" w:rsidRPr="00FD02A4">
        <w:rPr>
          <w:rFonts w:ascii="Segoe UI" w:hAnsi="Segoe UI" w:cs="Segoe UI"/>
        </w:rPr>
        <w:t>directly or</w:t>
      </w:r>
      <w:r w:rsidRPr="00FD02A4">
        <w:rPr>
          <w:rFonts w:ascii="Segoe UI" w:hAnsi="Segoe UI" w:cs="Segoe UI"/>
        </w:rPr>
        <w:t xml:space="preserve"> may be unsatisfied with the outcome of an informal complaint and may wish to take the matter further. This will be recorded as a complaint and passed to the appropriate officer to investigate. Chair of Council will be notified of receipt of complaint.</w:t>
      </w:r>
    </w:p>
    <w:p w14:paraId="29AF3C79" w14:textId="77777777" w:rsidR="00FD02A4" w:rsidRPr="00FD02A4" w:rsidRDefault="00FB7EF3" w:rsidP="00FB7EF3">
      <w:pPr>
        <w:rPr>
          <w:rFonts w:ascii="Segoe UI" w:hAnsi="Segoe UI" w:cs="Segoe UI"/>
        </w:rPr>
      </w:pPr>
      <w:r w:rsidRPr="00FD02A4">
        <w:rPr>
          <w:rFonts w:ascii="Segoe UI" w:hAnsi="Segoe UI" w:cs="Segoe UI"/>
        </w:rPr>
        <w:t xml:space="preserve"> Timescales: Acknowledgement – within 10 working days</w:t>
      </w:r>
    </w:p>
    <w:p w14:paraId="32D99B1F" w14:textId="42AFC0AE" w:rsidR="00FB7EF3" w:rsidRPr="00FD02A4" w:rsidRDefault="00FB7EF3" w:rsidP="00FB7EF3">
      <w:pPr>
        <w:rPr>
          <w:rFonts w:ascii="Segoe UI" w:hAnsi="Segoe UI" w:cs="Segoe UI"/>
        </w:rPr>
      </w:pPr>
      <w:r w:rsidRPr="00FD02A4">
        <w:rPr>
          <w:rFonts w:ascii="Segoe UI" w:hAnsi="Segoe UI" w:cs="Segoe UI"/>
        </w:rPr>
        <w:t>Within 20 working days of acknowledgement the decision and the nature of any action to be taken shall be communicated in writing to the complainant.</w:t>
      </w:r>
    </w:p>
    <w:p w14:paraId="433EE53A" w14:textId="77777777" w:rsidR="00FB7EF3" w:rsidRPr="00FD02A4" w:rsidRDefault="00FB7EF3" w:rsidP="00FB7EF3">
      <w:pPr>
        <w:rPr>
          <w:rFonts w:ascii="Segoe UI" w:hAnsi="Segoe UI" w:cs="Segoe UI"/>
        </w:rPr>
      </w:pPr>
      <w:r w:rsidRPr="00FD02A4">
        <w:rPr>
          <w:rFonts w:ascii="Segoe UI" w:hAnsi="Segoe UI" w:cs="Segoe UI"/>
        </w:rPr>
        <w:t xml:space="preserve"> Investigating Officer: Clerk to the Council†† </w:t>
      </w:r>
    </w:p>
    <w:p w14:paraId="3D72AE7A" w14:textId="77777777" w:rsidR="00FB7EF3" w:rsidRPr="00FD02A4" w:rsidRDefault="00FB7EF3" w:rsidP="00FB7EF3">
      <w:pPr>
        <w:rPr>
          <w:rFonts w:ascii="Segoe UI" w:hAnsi="Segoe UI" w:cs="Segoe UI"/>
        </w:rPr>
      </w:pPr>
      <w:r w:rsidRPr="00FD02A4">
        <w:rPr>
          <w:rFonts w:ascii="Segoe UI" w:hAnsi="Segoe UI" w:cs="Segoe UI"/>
          <w:b/>
          <w:bCs/>
          <w:u w:val="single"/>
        </w:rPr>
        <w:t>Review of Investigation and Complaint (Stage 2)</w:t>
      </w:r>
      <w:r w:rsidRPr="00FD02A4">
        <w:rPr>
          <w:rFonts w:ascii="Segoe UI" w:hAnsi="Segoe UI" w:cs="Segoe UI"/>
        </w:rPr>
        <w:t xml:space="preserve"> If the complainant is not satisfied with the Clerk’s response, they should be advised of their right to have the complaint referred to the Chair of the Council who will review the complaint.††† </w:t>
      </w:r>
    </w:p>
    <w:p w14:paraId="196CBC6F" w14:textId="77777777" w:rsidR="00FD02A4" w:rsidRPr="00FD02A4" w:rsidRDefault="00FB7EF3" w:rsidP="00FB7EF3">
      <w:pPr>
        <w:rPr>
          <w:rFonts w:ascii="Segoe UI" w:hAnsi="Segoe UI" w:cs="Segoe UI"/>
        </w:rPr>
      </w:pPr>
      <w:r w:rsidRPr="00FD02A4">
        <w:rPr>
          <w:rFonts w:ascii="Segoe UI" w:hAnsi="Segoe UI" w:cs="Segoe UI"/>
        </w:rPr>
        <w:t>Timescales: Acknowledgement – within 10 working days</w:t>
      </w:r>
    </w:p>
    <w:p w14:paraId="501FCC5E" w14:textId="7B85BF78" w:rsidR="00FB7EF3" w:rsidRPr="00FD02A4" w:rsidRDefault="00FB7EF3" w:rsidP="00FB7EF3">
      <w:pPr>
        <w:rPr>
          <w:rFonts w:ascii="Segoe UI" w:hAnsi="Segoe UI" w:cs="Segoe UI"/>
        </w:rPr>
      </w:pPr>
      <w:r w:rsidRPr="00FD02A4">
        <w:rPr>
          <w:rFonts w:ascii="Segoe UI" w:hAnsi="Segoe UI" w:cs="Segoe UI"/>
        </w:rPr>
        <w:t>Within 28 working days of acknowledgement the decision and the nature of any action to be taken shall be communicated in writing to the complainant.</w:t>
      </w:r>
    </w:p>
    <w:p w14:paraId="0DE7D07B" w14:textId="77777777" w:rsidR="00FD02A4" w:rsidRPr="00FD02A4" w:rsidRDefault="00FB7EF3" w:rsidP="00FB7EF3">
      <w:pPr>
        <w:rPr>
          <w:rFonts w:ascii="Segoe UI" w:hAnsi="Segoe UI" w:cs="Segoe UI"/>
        </w:rPr>
      </w:pPr>
      <w:r w:rsidRPr="00FD02A4">
        <w:rPr>
          <w:rFonts w:ascii="Segoe UI" w:hAnsi="Segoe UI" w:cs="Segoe UI"/>
        </w:rPr>
        <w:t xml:space="preserve"> Investigating Officer: Chair of Council </w:t>
      </w:r>
    </w:p>
    <w:p w14:paraId="06946208" w14:textId="77777777" w:rsidR="00FB7EF3" w:rsidRPr="00FD02A4" w:rsidRDefault="00FB7EF3" w:rsidP="00FB7EF3">
      <w:pPr>
        <w:rPr>
          <w:rFonts w:ascii="Segoe UI" w:hAnsi="Segoe UI" w:cs="Segoe UI"/>
        </w:rPr>
      </w:pPr>
      <w:r w:rsidRPr="00FD02A4">
        <w:rPr>
          <w:rFonts w:ascii="Segoe UI" w:hAnsi="Segoe UI" w:cs="Segoe UI"/>
          <w:b/>
          <w:bCs/>
          <w:u w:val="single"/>
        </w:rPr>
        <w:t>Complaints Panel (Stage 3)</w:t>
      </w:r>
      <w:r w:rsidRPr="00FD02A4">
        <w:rPr>
          <w:rFonts w:ascii="Segoe UI" w:hAnsi="Segoe UI" w:cs="Segoe UI"/>
        </w:rPr>
        <w:t xml:space="preserve"> If the issue remains unresolved, the complainant should be notified of his or her right to have the matter referred to a complaints panel consisting of three members of the Council. †††</w:t>
      </w:r>
    </w:p>
    <w:p w14:paraId="556AD045" w14:textId="77777777" w:rsidR="00FD02A4" w:rsidRPr="00FD02A4" w:rsidRDefault="00FB7EF3" w:rsidP="00FB7EF3">
      <w:pPr>
        <w:rPr>
          <w:rFonts w:ascii="Segoe UI" w:hAnsi="Segoe UI" w:cs="Segoe UI"/>
        </w:rPr>
      </w:pPr>
      <w:r w:rsidRPr="00FD02A4">
        <w:rPr>
          <w:rFonts w:ascii="Segoe UI" w:hAnsi="Segoe UI" w:cs="Segoe UI"/>
        </w:rPr>
        <w:t xml:space="preserve"> Timescales: Panel convened within 28 working days </w:t>
      </w:r>
    </w:p>
    <w:p w14:paraId="51837FAA" w14:textId="1135BB9A" w:rsidR="00FB7EF3" w:rsidRPr="00FD02A4" w:rsidRDefault="00FB7EF3" w:rsidP="00FB7EF3">
      <w:pPr>
        <w:rPr>
          <w:rFonts w:ascii="Segoe UI" w:hAnsi="Segoe UI" w:cs="Segoe UI"/>
        </w:rPr>
      </w:pPr>
      <w:r w:rsidRPr="00FD02A4">
        <w:rPr>
          <w:rFonts w:ascii="Segoe UI" w:hAnsi="Segoe UI" w:cs="Segoe UI"/>
        </w:rPr>
        <w:t>Within 15 working days of the meeting the decision and the nature of any action to be taken shall be communicated in writing to the complainant.</w:t>
      </w:r>
    </w:p>
    <w:p w14:paraId="7FB9ADDC" w14:textId="77777777" w:rsidR="00FB7EF3" w:rsidRPr="00FD02A4" w:rsidRDefault="00FB7EF3" w:rsidP="00FB7EF3">
      <w:pPr>
        <w:rPr>
          <w:rFonts w:ascii="Segoe UI" w:hAnsi="Segoe UI" w:cs="Segoe UI"/>
        </w:rPr>
      </w:pPr>
      <w:r w:rsidRPr="00FD02A4">
        <w:rPr>
          <w:rFonts w:ascii="Segoe UI" w:hAnsi="Segoe UI" w:cs="Segoe UI"/>
        </w:rPr>
        <w:t xml:space="preserve"> Investigating Body: Complaints Panel</w:t>
      </w:r>
    </w:p>
    <w:p w14:paraId="3F445CB8" w14:textId="77777777" w:rsidR="00FB7EF3" w:rsidRPr="00FD02A4" w:rsidRDefault="00FB7EF3" w:rsidP="00FB7EF3">
      <w:pPr>
        <w:rPr>
          <w:rFonts w:ascii="Segoe UI" w:hAnsi="Segoe UI" w:cs="Segoe UI"/>
        </w:rPr>
      </w:pPr>
      <w:r w:rsidRPr="00FD02A4">
        <w:rPr>
          <w:rFonts w:ascii="Segoe UI" w:hAnsi="Segoe UI" w:cs="Segoe UI"/>
          <w:b/>
          <w:bCs/>
          <w:u w:val="single"/>
        </w:rPr>
        <w:t xml:space="preserve"> Unreasonable and Vexations Complaints</w:t>
      </w:r>
      <w:r w:rsidRPr="00FD02A4">
        <w:rPr>
          <w:rFonts w:ascii="Segoe UI" w:hAnsi="Segoe UI" w:cs="Segoe UI"/>
        </w:rPr>
        <w:t xml:space="preserve"> There will be circumstances when a complainant persists in wishing to proceed when it clearly has no reasonable basis, or when the Council has already taken reasonable action in response, or where some other process, whether through the courts or some other recognised procedure, should or has been taken. These matters should be referred to the Clerk with a summary of the issues and of the attempts made to resolve the complaint. The complaints panel may, in such circumstances, decide that no further action can usefully be taken in response to the complainant††††, and inform the complainant so, making it clear that only new and substantive issues will merit a response.</w:t>
      </w:r>
    </w:p>
    <w:p w14:paraId="3FCA3684" w14:textId="77777777" w:rsidR="00FB7EF3" w:rsidRPr="00FD02A4" w:rsidRDefault="00FB7EF3" w:rsidP="00FB7EF3">
      <w:pPr>
        <w:rPr>
          <w:rFonts w:ascii="Segoe UI" w:hAnsi="Segoe UI" w:cs="Segoe UI"/>
        </w:rPr>
      </w:pPr>
      <w:r w:rsidRPr="00FD02A4">
        <w:rPr>
          <w:rFonts w:ascii="Segoe UI" w:hAnsi="Segoe UI" w:cs="Segoe UI"/>
          <w:b/>
          <w:bCs/>
          <w:u w:val="single"/>
        </w:rPr>
        <w:lastRenderedPageBreak/>
        <w:t xml:space="preserve"> Anonymous Complaints</w:t>
      </w:r>
      <w:r w:rsidRPr="00FD02A4">
        <w:rPr>
          <w:rFonts w:ascii="Segoe UI" w:hAnsi="Segoe UI" w:cs="Segoe UI"/>
        </w:rPr>
        <w:t xml:space="preserve"> Anonymous complaints should be referred to the Clerk, and may be dismissed at her discretion, according to the type and seriousness of the allegation. </w:t>
      </w:r>
    </w:p>
    <w:p w14:paraId="778580CE" w14:textId="77777777" w:rsidR="00FB7EF3" w:rsidRPr="00FD02A4" w:rsidRDefault="00FB7EF3" w:rsidP="00FB7EF3">
      <w:pPr>
        <w:rPr>
          <w:rFonts w:ascii="Segoe UI" w:hAnsi="Segoe UI" w:cs="Segoe UI"/>
        </w:rPr>
      </w:pPr>
      <w:r w:rsidRPr="00FD02A4">
        <w:rPr>
          <w:rFonts w:ascii="Segoe UI" w:hAnsi="Segoe UI" w:cs="Segoe UI"/>
          <w:u w:val="single"/>
        </w:rPr>
        <w:t>Resolution and Remedies</w:t>
      </w:r>
      <w:r w:rsidRPr="00FD02A4">
        <w:rPr>
          <w:rFonts w:ascii="Segoe UI" w:hAnsi="Segoe UI" w:cs="Segoe UI"/>
        </w:rPr>
        <w:t xml:space="preserve"> The aim in dealing with all complaints is to reach a resolution for the complainant, whether it is the remedy they were originally seeking or not. Where a complaint is found to be at all justified, consideration may need to be given to the question of an appropriate remedy (the Complaints Panel to make any final decision regarding remedy). An explanation or an apology will always be needed.</w:t>
      </w:r>
    </w:p>
    <w:p w14:paraId="6073221B" w14:textId="77777777" w:rsidR="00FB7EF3" w:rsidRPr="00FD02A4" w:rsidRDefault="00FB7EF3" w:rsidP="00FB7EF3">
      <w:pPr>
        <w:rPr>
          <w:rFonts w:ascii="Segoe UI" w:hAnsi="Segoe UI" w:cs="Segoe UI"/>
        </w:rPr>
      </w:pPr>
    </w:p>
    <w:p w14:paraId="0C562301" w14:textId="1BEDB510" w:rsidR="00FB7EF3" w:rsidRPr="00FD02A4" w:rsidRDefault="00FB7EF3" w:rsidP="00FB7EF3">
      <w:pPr>
        <w:rPr>
          <w:rFonts w:ascii="Segoe UI" w:hAnsi="Segoe UI" w:cs="Segoe UI"/>
        </w:rPr>
      </w:pPr>
      <w:r w:rsidRPr="00FD02A4">
        <w:rPr>
          <w:rFonts w:ascii="Segoe UI" w:hAnsi="Segoe UI" w:cs="Segoe UI"/>
        </w:rPr>
        <w:t xml:space="preserve"> † In these </w:t>
      </w:r>
      <w:r w:rsidR="00FD02A4" w:rsidRPr="00FD02A4">
        <w:rPr>
          <w:rFonts w:ascii="Segoe UI" w:hAnsi="Segoe UI" w:cs="Segoe UI"/>
        </w:rPr>
        <w:t>cases,</w:t>
      </w:r>
      <w:r w:rsidRPr="00FD02A4">
        <w:rPr>
          <w:rFonts w:ascii="Segoe UI" w:hAnsi="Segoe UI" w:cs="Segoe UI"/>
        </w:rPr>
        <w:t xml:space="preserve"> the complainant should be referred to the Public Service Ombudsman for Wales</w:t>
      </w:r>
    </w:p>
    <w:p w14:paraId="3BD9B607" w14:textId="77777777" w:rsidR="00FB7EF3" w:rsidRPr="00FD02A4" w:rsidRDefault="00FB7EF3" w:rsidP="00FB7EF3">
      <w:pPr>
        <w:rPr>
          <w:rFonts w:ascii="Segoe UI" w:hAnsi="Segoe UI" w:cs="Segoe UI"/>
        </w:rPr>
      </w:pPr>
      <w:r w:rsidRPr="00FD02A4">
        <w:rPr>
          <w:rFonts w:ascii="Segoe UI" w:hAnsi="Segoe UI" w:cs="Segoe UI"/>
        </w:rPr>
        <w:t xml:space="preserve"> †† Where a resident or member of the public feels unable to complain directly to the Clerk to the Council, they may direct their complaint directly to the Chair of the Council </w:t>
      </w:r>
    </w:p>
    <w:p w14:paraId="01DF1DAF" w14:textId="77777777" w:rsidR="00FB7EF3" w:rsidRPr="00FD02A4" w:rsidRDefault="00FB7EF3" w:rsidP="00FB7EF3">
      <w:pPr>
        <w:rPr>
          <w:rFonts w:ascii="Segoe UI" w:hAnsi="Segoe UI" w:cs="Segoe UI"/>
        </w:rPr>
      </w:pPr>
      <w:r w:rsidRPr="00FD02A4">
        <w:rPr>
          <w:rFonts w:ascii="Segoe UI" w:hAnsi="Segoe UI" w:cs="Segoe UI"/>
        </w:rPr>
        <w:t>††† In some circumstances it may be necessary to refer or advise the complainant to take an alternative route i.e. Public Service Ombudsman for Wales.</w:t>
      </w:r>
    </w:p>
    <w:p w14:paraId="696B7733" w14:textId="68566384" w:rsidR="00646090" w:rsidRPr="00FD02A4" w:rsidRDefault="00FB7EF3" w:rsidP="00FB7EF3">
      <w:pPr>
        <w:rPr>
          <w:rFonts w:ascii="Segoe UI" w:hAnsi="Segoe UI" w:cs="Segoe UI"/>
        </w:rPr>
      </w:pPr>
      <w:r w:rsidRPr="00FD02A4">
        <w:rPr>
          <w:rFonts w:ascii="Segoe UI" w:hAnsi="Segoe UI" w:cs="Segoe UI"/>
        </w:rPr>
        <w:t xml:space="preserve"> †††† When the Complaints Panel deems that all routes to resolve the complaint have been exhausted then the Chair of Council may need to seek legal advice the cost of which may be met by the Community Council or the Community Council’s Insurance (note </w:t>
      </w:r>
      <w:r w:rsidR="00FD02A4" w:rsidRPr="00FD02A4">
        <w:rPr>
          <w:rFonts w:ascii="Segoe UI" w:hAnsi="Segoe UI" w:cs="Segoe UI"/>
        </w:rPr>
        <w:t>Usk Town Council S</w:t>
      </w:r>
      <w:r w:rsidRPr="00FD02A4">
        <w:rPr>
          <w:rFonts w:ascii="Segoe UI" w:hAnsi="Segoe UI" w:cs="Segoe UI"/>
        </w:rPr>
        <w:t xml:space="preserve">tanding </w:t>
      </w:r>
      <w:r w:rsidR="00FD02A4" w:rsidRPr="00FD02A4">
        <w:rPr>
          <w:rFonts w:ascii="Segoe UI" w:hAnsi="Segoe UI" w:cs="Segoe UI"/>
        </w:rPr>
        <w:t>O</w:t>
      </w:r>
      <w:r w:rsidRPr="00FD02A4">
        <w:rPr>
          <w:rFonts w:ascii="Segoe UI" w:hAnsi="Segoe UI" w:cs="Segoe UI"/>
        </w:rPr>
        <w:t>rder 14.c.iii)</w:t>
      </w:r>
    </w:p>
    <w:sectPr w:rsidR="00646090" w:rsidRPr="00FD02A4" w:rsidSect="0078729D">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BDBCA" w14:textId="77777777" w:rsidR="00DA2F99" w:rsidRDefault="00DA2F99" w:rsidP="00FD02A4">
      <w:pPr>
        <w:spacing w:after="0" w:line="240" w:lineRule="auto"/>
      </w:pPr>
      <w:r>
        <w:separator/>
      </w:r>
    </w:p>
  </w:endnote>
  <w:endnote w:type="continuationSeparator" w:id="0">
    <w:p w14:paraId="47930BDC" w14:textId="77777777" w:rsidR="00DA2F99" w:rsidRDefault="00DA2F99" w:rsidP="00FD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D0FA1" w14:textId="79443606" w:rsidR="00734200" w:rsidRPr="00FD02A4" w:rsidRDefault="00734200" w:rsidP="00734200">
    <w:pPr>
      <w:rPr>
        <w:rFonts w:ascii="Segoe UI" w:hAnsi="Segoe UI" w:cs="Segoe UI"/>
      </w:rPr>
    </w:pPr>
    <w:r w:rsidRPr="00FD02A4">
      <w:rPr>
        <w:rFonts w:ascii="Segoe UI" w:hAnsi="Segoe UI" w:cs="Segoe UI"/>
      </w:rPr>
      <w:t xml:space="preserve">Usk Town Council Complaints Policy adopted </w:t>
    </w:r>
    <w:r w:rsidR="00B045E1">
      <w:rPr>
        <w:rFonts w:ascii="Segoe UI" w:hAnsi="Segoe UI" w:cs="Segoe UI"/>
      </w:rPr>
      <w:t>June 2020</w:t>
    </w:r>
  </w:p>
  <w:p w14:paraId="20C4897D" w14:textId="4ECFDF75" w:rsidR="00734200" w:rsidRDefault="00734200">
    <w:pPr>
      <w:pStyle w:val="Footer"/>
    </w:pPr>
  </w:p>
  <w:p w14:paraId="015FA96A" w14:textId="77777777" w:rsidR="00FD02A4" w:rsidRDefault="00FD0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24A45" w14:textId="77777777" w:rsidR="00DA2F99" w:rsidRDefault="00DA2F99" w:rsidP="00FD02A4">
      <w:pPr>
        <w:spacing w:after="0" w:line="240" w:lineRule="auto"/>
      </w:pPr>
      <w:r>
        <w:separator/>
      </w:r>
    </w:p>
  </w:footnote>
  <w:footnote w:type="continuationSeparator" w:id="0">
    <w:p w14:paraId="76EAF359" w14:textId="77777777" w:rsidR="00DA2F99" w:rsidRDefault="00DA2F99" w:rsidP="00FD0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E99B" w14:textId="28E88EE1" w:rsidR="0073063A" w:rsidRDefault="007306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F3"/>
    <w:rsid w:val="00646090"/>
    <w:rsid w:val="0073063A"/>
    <w:rsid w:val="00734200"/>
    <w:rsid w:val="0078729D"/>
    <w:rsid w:val="00880954"/>
    <w:rsid w:val="0097080F"/>
    <w:rsid w:val="00A040F0"/>
    <w:rsid w:val="00A92846"/>
    <w:rsid w:val="00B045E1"/>
    <w:rsid w:val="00DA2F99"/>
    <w:rsid w:val="00FB7EF3"/>
    <w:rsid w:val="00FD0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F9E917"/>
  <w15:chartTrackingRefBased/>
  <w15:docId w15:val="{5E9426A5-57F8-4529-BF73-1A0530D3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29D"/>
  </w:style>
  <w:style w:type="paragraph" w:styleId="Heading1">
    <w:name w:val="heading 1"/>
    <w:basedOn w:val="Normal"/>
    <w:next w:val="Normal"/>
    <w:link w:val="Heading1Char"/>
    <w:uiPriority w:val="9"/>
    <w:qFormat/>
    <w:rsid w:val="0078729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8729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8729D"/>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78729D"/>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78729D"/>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8729D"/>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8729D"/>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8729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8729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A4"/>
  </w:style>
  <w:style w:type="paragraph" w:styleId="Footer">
    <w:name w:val="footer"/>
    <w:basedOn w:val="Normal"/>
    <w:link w:val="FooterChar"/>
    <w:uiPriority w:val="99"/>
    <w:unhideWhenUsed/>
    <w:rsid w:val="00FD0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2A4"/>
  </w:style>
  <w:style w:type="character" w:customStyle="1" w:styleId="Heading1Char">
    <w:name w:val="Heading 1 Char"/>
    <w:basedOn w:val="DefaultParagraphFont"/>
    <w:link w:val="Heading1"/>
    <w:uiPriority w:val="9"/>
    <w:rsid w:val="0078729D"/>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78729D"/>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78729D"/>
    <w:rPr>
      <w:caps/>
      <w:color w:val="1F3763" w:themeColor="accent1" w:themeShade="7F"/>
      <w:spacing w:val="15"/>
    </w:rPr>
  </w:style>
  <w:style w:type="character" w:customStyle="1" w:styleId="Heading4Char">
    <w:name w:val="Heading 4 Char"/>
    <w:basedOn w:val="DefaultParagraphFont"/>
    <w:link w:val="Heading4"/>
    <w:uiPriority w:val="9"/>
    <w:semiHidden/>
    <w:rsid w:val="0078729D"/>
    <w:rPr>
      <w:caps/>
      <w:color w:val="2F5496" w:themeColor="accent1" w:themeShade="BF"/>
      <w:spacing w:val="10"/>
    </w:rPr>
  </w:style>
  <w:style w:type="character" w:customStyle="1" w:styleId="Heading5Char">
    <w:name w:val="Heading 5 Char"/>
    <w:basedOn w:val="DefaultParagraphFont"/>
    <w:link w:val="Heading5"/>
    <w:uiPriority w:val="9"/>
    <w:semiHidden/>
    <w:rsid w:val="0078729D"/>
    <w:rPr>
      <w:caps/>
      <w:color w:val="2F5496" w:themeColor="accent1" w:themeShade="BF"/>
      <w:spacing w:val="10"/>
    </w:rPr>
  </w:style>
  <w:style w:type="character" w:customStyle="1" w:styleId="Heading6Char">
    <w:name w:val="Heading 6 Char"/>
    <w:basedOn w:val="DefaultParagraphFont"/>
    <w:link w:val="Heading6"/>
    <w:uiPriority w:val="9"/>
    <w:semiHidden/>
    <w:rsid w:val="0078729D"/>
    <w:rPr>
      <w:caps/>
      <w:color w:val="2F5496" w:themeColor="accent1" w:themeShade="BF"/>
      <w:spacing w:val="10"/>
    </w:rPr>
  </w:style>
  <w:style w:type="character" w:customStyle="1" w:styleId="Heading7Char">
    <w:name w:val="Heading 7 Char"/>
    <w:basedOn w:val="DefaultParagraphFont"/>
    <w:link w:val="Heading7"/>
    <w:uiPriority w:val="9"/>
    <w:semiHidden/>
    <w:rsid w:val="0078729D"/>
    <w:rPr>
      <w:caps/>
      <w:color w:val="2F5496" w:themeColor="accent1" w:themeShade="BF"/>
      <w:spacing w:val="10"/>
    </w:rPr>
  </w:style>
  <w:style w:type="character" w:customStyle="1" w:styleId="Heading8Char">
    <w:name w:val="Heading 8 Char"/>
    <w:basedOn w:val="DefaultParagraphFont"/>
    <w:link w:val="Heading8"/>
    <w:uiPriority w:val="9"/>
    <w:semiHidden/>
    <w:rsid w:val="0078729D"/>
    <w:rPr>
      <w:caps/>
      <w:spacing w:val="10"/>
      <w:sz w:val="18"/>
      <w:szCs w:val="18"/>
    </w:rPr>
  </w:style>
  <w:style w:type="character" w:customStyle="1" w:styleId="Heading9Char">
    <w:name w:val="Heading 9 Char"/>
    <w:basedOn w:val="DefaultParagraphFont"/>
    <w:link w:val="Heading9"/>
    <w:uiPriority w:val="9"/>
    <w:semiHidden/>
    <w:rsid w:val="0078729D"/>
    <w:rPr>
      <w:i/>
      <w:iCs/>
      <w:caps/>
      <w:spacing w:val="10"/>
      <w:sz w:val="18"/>
      <w:szCs w:val="18"/>
    </w:rPr>
  </w:style>
  <w:style w:type="paragraph" w:styleId="Caption">
    <w:name w:val="caption"/>
    <w:basedOn w:val="Normal"/>
    <w:next w:val="Normal"/>
    <w:uiPriority w:val="35"/>
    <w:semiHidden/>
    <w:unhideWhenUsed/>
    <w:qFormat/>
    <w:rsid w:val="0078729D"/>
    <w:rPr>
      <w:b/>
      <w:bCs/>
      <w:color w:val="2F5496" w:themeColor="accent1" w:themeShade="BF"/>
      <w:sz w:val="16"/>
      <w:szCs w:val="16"/>
    </w:rPr>
  </w:style>
  <w:style w:type="paragraph" w:styleId="Title">
    <w:name w:val="Title"/>
    <w:basedOn w:val="Normal"/>
    <w:next w:val="Normal"/>
    <w:link w:val="TitleChar"/>
    <w:uiPriority w:val="10"/>
    <w:qFormat/>
    <w:rsid w:val="0078729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8729D"/>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78729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8729D"/>
    <w:rPr>
      <w:caps/>
      <w:color w:val="595959" w:themeColor="text1" w:themeTint="A6"/>
      <w:spacing w:val="10"/>
      <w:sz w:val="21"/>
      <w:szCs w:val="21"/>
    </w:rPr>
  </w:style>
  <w:style w:type="character" w:styleId="Strong">
    <w:name w:val="Strong"/>
    <w:uiPriority w:val="22"/>
    <w:qFormat/>
    <w:rsid w:val="0078729D"/>
    <w:rPr>
      <w:b/>
      <w:bCs/>
    </w:rPr>
  </w:style>
  <w:style w:type="character" w:styleId="Emphasis">
    <w:name w:val="Emphasis"/>
    <w:uiPriority w:val="20"/>
    <w:qFormat/>
    <w:rsid w:val="0078729D"/>
    <w:rPr>
      <w:caps/>
      <w:color w:val="1F3763" w:themeColor="accent1" w:themeShade="7F"/>
      <w:spacing w:val="5"/>
    </w:rPr>
  </w:style>
  <w:style w:type="paragraph" w:styleId="NoSpacing">
    <w:name w:val="No Spacing"/>
    <w:uiPriority w:val="1"/>
    <w:qFormat/>
    <w:rsid w:val="0078729D"/>
    <w:pPr>
      <w:spacing w:after="0" w:line="240" w:lineRule="auto"/>
    </w:pPr>
  </w:style>
  <w:style w:type="paragraph" w:styleId="Quote">
    <w:name w:val="Quote"/>
    <w:basedOn w:val="Normal"/>
    <w:next w:val="Normal"/>
    <w:link w:val="QuoteChar"/>
    <w:uiPriority w:val="29"/>
    <w:qFormat/>
    <w:rsid w:val="0078729D"/>
    <w:rPr>
      <w:i/>
      <w:iCs/>
      <w:sz w:val="24"/>
      <w:szCs w:val="24"/>
    </w:rPr>
  </w:style>
  <w:style w:type="character" w:customStyle="1" w:styleId="QuoteChar">
    <w:name w:val="Quote Char"/>
    <w:basedOn w:val="DefaultParagraphFont"/>
    <w:link w:val="Quote"/>
    <w:uiPriority w:val="29"/>
    <w:rsid w:val="0078729D"/>
    <w:rPr>
      <w:i/>
      <w:iCs/>
      <w:sz w:val="24"/>
      <w:szCs w:val="24"/>
    </w:rPr>
  </w:style>
  <w:style w:type="paragraph" w:styleId="IntenseQuote">
    <w:name w:val="Intense Quote"/>
    <w:basedOn w:val="Normal"/>
    <w:next w:val="Normal"/>
    <w:link w:val="IntenseQuoteChar"/>
    <w:uiPriority w:val="30"/>
    <w:qFormat/>
    <w:rsid w:val="0078729D"/>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78729D"/>
    <w:rPr>
      <w:color w:val="4472C4" w:themeColor="accent1"/>
      <w:sz w:val="24"/>
      <w:szCs w:val="24"/>
    </w:rPr>
  </w:style>
  <w:style w:type="character" w:styleId="SubtleEmphasis">
    <w:name w:val="Subtle Emphasis"/>
    <w:uiPriority w:val="19"/>
    <w:qFormat/>
    <w:rsid w:val="0078729D"/>
    <w:rPr>
      <w:i/>
      <w:iCs/>
      <w:color w:val="1F3763" w:themeColor="accent1" w:themeShade="7F"/>
    </w:rPr>
  </w:style>
  <w:style w:type="character" w:styleId="IntenseEmphasis">
    <w:name w:val="Intense Emphasis"/>
    <w:uiPriority w:val="21"/>
    <w:qFormat/>
    <w:rsid w:val="0078729D"/>
    <w:rPr>
      <w:b/>
      <w:bCs/>
      <w:caps/>
      <w:color w:val="1F3763" w:themeColor="accent1" w:themeShade="7F"/>
      <w:spacing w:val="10"/>
    </w:rPr>
  </w:style>
  <w:style w:type="character" w:styleId="SubtleReference">
    <w:name w:val="Subtle Reference"/>
    <w:uiPriority w:val="31"/>
    <w:qFormat/>
    <w:rsid w:val="0078729D"/>
    <w:rPr>
      <w:b/>
      <w:bCs/>
      <w:color w:val="4472C4" w:themeColor="accent1"/>
    </w:rPr>
  </w:style>
  <w:style w:type="character" w:styleId="IntenseReference">
    <w:name w:val="Intense Reference"/>
    <w:uiPriority w:val="32"/>
    <w:qFormat/>
    <w:rsid w:val="0078729D"/>
    <w:rPr>
      <w:b/>
      <w:bCs/>
      <w:i/>
      <w:iCs/>
      <w:caps/>
      <w:color w:val="4472C4" w:themeColor="accent1"/>
    </w:rPr>
  </w:style>
  <w:style w:type="character" w:styleId="BookTitle">
    <w:name w:val="Book Title"/>
    <w:uiPriority w:val="33"/>
    <w:qFormat/>
    <w:rsid w:val="0078729D"/>
    <w:rPr>
      <w:b/>
      <w:bCs/>
      <w:i/>
      <w:iCs/>
      <w:spacing w:val="0"/>
    </w:rPr>
  </w:style>
  <w:style w:type="paragraph" w:styleId="TOCHeading">
    <w:name w:val="TOC Heading"/>
    <w:basedOn w:val="Heading1"/>
    <w:next w:val="Normal"/>
    <w:uiPriority w:val="39"/>
    <w:semiHidden/>
    <w:unhideWhenUsed/>
    <w:qFormat/>
    <w:rsid w:val="0078729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dc:creator>
  <cp:keywords/>
  <dc:description/>
  <cp:lastModifiedBy>D R</cp:lastModifiedBy>
  <cp:revision>9</cp:revision>
  <dcterms:created xsi:type="dcterms:W3CDTF">2020-05-18T13:49:00Z</dcterms:created>
  <dcterms:modified xsi:type="dcterms:W3CDTF">2020-06-09T10:22:00Z</dcterms:modified>
</cp:coreProperties>
</file>